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7799"/>
        <w:jc w:val="center"/>
        <w:rPr>
          <w:rFonts w:ascii="Arial" w:hAnsi="Arial" w:eastAsia="Calibri"/>
          <w:b/>
          <w:bCs/>
          <w:sz w:val="22"/>
          <w:szCs w:val="22"/>
        </w:rPr>
      </w:pPr>
      <w:r>
        <w:rPr>
          <w:rFonts w:eastAsia="Calibri" w:ascii="Arial" w:hAnsi="Arial"/>
          <w:b/>
          <w:bCs/>
          <w:sz w:val="22"/>
          <w:szCs w:val="22"/>
        </w:rPr>
        <w:t>Załącznik nr 3</w:t>
      </w:r>
    </w:p>
    <w:p>
      <w:pPr>
        <w:pStyle w:val="Default"/>
        <w:spacing w:before="0" w:after="113"/>
        <w:jc w:val="center"/>
        <w:rPr>
          <w:rFonts w:ascii="Arial" w:hAnsi="Arial" w:eastAsia="SimSun" w:cs="Arial"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UMOWA – wzór</w:t>
      </w:r>
    </w:p>
    <w:p>
      <w:pPr>
        <w:pStyle w:val="Default"/>
        <w:spacing w:before="0" w:after="113"/>
        <w:jc w:val="center"/>
        <w:rPr>
          <w:rFonts w:ascii="Arial" w:hAnsi="Arial" w:eastAsia="SimSun" w:cs="Arial"/>
          <w:color w:val="auto"/>
          <w:sz w:val="22"/>
          <w:szCs w:val="22"/>
        </w:rPr>
      </w:pPr>
      <w:r>
        <w:rPr>
          <w:rFonts w:eastAsia="SimSun" w:cs="Arial" w:ascii="Arial" w:hAnsi="Arial"/>
          <w:color w:val="auto"/>
          <w:sz w:val="22"/>
          <w:szCs w:val="22"/>
        </w:rPr>
      </w:r>
    </w:p>
    <w:p>
      <w:pPr>
        <w:pStyle w:val="NormalWeb"/>
        <w:spacing w:before="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zawarta w dniu ………….. roku pomiędzy Miejsko-Gminnym Ośrodkiem Pomocy Społecznej </w:t>
        <w:br/>
        <w:t xml:space="preserve">w Wąchocku ul. Kolejowa 19, 27-215 Wąchock, NIP 664-15-57-219, reprezentowanym przez: Dyrektora Monikę Wolińską , zwanym dalej „Zamawiającym”, 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a</w:t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……………………</w:t>
      </w:r>
      <w:r>
        <w:rPr>
          <w:rFonts w:cs="Arial" w:ascii="Arial" w:hAnsi="Arial"/>
          <w:color w:val="000000"/>
          <w:sz w:val="22"/>
          <w:szCs w:val="22"/>
        </w:rPr>
        <w:t xml:space="preserve">..…………………….…………………………………………..……..., zwanym dalej „Wykonawcą” </w:t>
      </w:r>
    </w:p>
    <w:p>
      <w:pPr>
        <w:pStyle w:val="Default"/>
        <w:spacing w:before="0" w:after="85"/>
        <w:jc w:val="center"/>
        <w:rPr/>
      </w:pPr>
      <w:r>
        <w:rPr>
          <w:rFonts w:cs="Arial" w:ascii="Arial" w:hAnsi="Arial"/>
          <w:b/>
          <w:sz w:val="22"/>
          <w:szCs w:val="22"/>
        </w:rPr>
        <w:t>§ 1</w:t>
      </w:r>
    </w:p>
    <w:p>
      <w:pPr>
        <w:pStyle w:val="Normal"/>
        <w:widowControl w:val="false"/>
        <w:tabs>
          <w:tab w:val="clear" w:pos="709"/>
          <w:tab w:val="left" w:pos="-284" w:leader="none"/>
          <w:tab w:val="left" w:pos="8105" w:leader="none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Przedmiotem zamówienia jest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świadczenie usług opieki wytchnieniowej w ramach pobytu całodobowego w placówce zapewniającej całodobową opiekę osobom niepełnosprawnym. Zadanie realizowane jest ze środków Funduszu Solidarnościowego w ramach resortowego Programu Ministra Rodziny i Polityki Społecznej „Opieka wytchnieniowa” dla Jednostek Samorządu Terytorialnego – edycja 2026 w okresie od…………..  r. do…………...  r., </w:t>
      </w:r>
    </w:p>
    <w:p>
      <w:pPr>
        <w:pStyle w:val="ListParagraph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C9211E"/>
        </w:rPr>
      </w:pPr>
      <w:r>
        <w:rPr>
          <w:color w:val="C9211E"/>
        </w:rPr>
      </w:r>
    </w:p>
    <w:p>
      <w:pPr>
        <w:pStyle w:val="ListParagraph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2. </w:t>
      </w:r>
      <w:r>
        <w:rPr>
          <w:rFonts w:eastAsia="Calibri" w:cs="Arial" w:ascii="Arial" w:hAnsi="Arial"/>
          <w:color w:val="000000"/>
          <w:sz w:val="22"/>
          <w:szCs w:val="22"/>
          <w:lang w:eastAsia="en-US"/>
        </w:rPr>
        <w:t>Pobyt świadczony będzie całodobowo przez maksymalnie 14 dni kalendarzowych  dla jednego uczestnika programu w okresie obowiązywania umowy.</w:t>
      </w:r>
    </w:p>
    <w:p>
      <w:pPr>
        <w:pStyle w:val="ListParagraph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000000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>3.Celem usług objętych zamówieniem jest: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000000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 xml:space="preserve">- </w:t>
      </w:r>
      <w:r>
        <w:rPr>
          <w:rFonts w:eastAsia="Calibri" w:cs="Arial" w:ascii="Arial" w:hAnsi="Arial"/>
          <w:bCs/>
          <w:iCs/>
          <w:color w:val="000000"/>
          <w:sz w:val="22"/>
          <w:szCs w:val="22"/>
          <w:lang w:eastAsia="en-US"/>
        </w:rPr>
        <w:t>odciążenie członków rodzin lub opiekunów osób niepełnosprawnych poprzez wsparcie ich                   w codziennych obowiązkach lub zapewnienie czasowego zastępstwa. Dzięki temu wsparciu osoby zaangażowane na co dzień w sprawowaniu opieki dysponować będą czasem, który będą mogły przeznaczyć na odpoczynek i regenerację, jak również na załatwienie niezbędnych spraw. Usługi opieki wytchnieniowej mogą służyć również okresowemu zabezpieczeniu potrzeb osoby niepełnosprawnej w sytuacji, gdy opiekunowie z różnych powodów nie będą mogli wykonywać swoich obowiązków;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000000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 xml:space="preserve">- wsparcie członków rodzin lub opiekunów sprawujących bezpośrednią opiekę nad dziećmi                 z orzeczeniem o niepełnosprawności lub osobami niepełnosprawnymi posiadającymi orzeczenie o znacznym stopniu niepełnosprawności albo osobami z orzeczeniami o znacznym stopniu niepełnosprawności zgodnie z art. 5 i art. 62 ustawy z dnia 27 sierpnia 1997 r.                           orehabilitacji zawodowej i społecznej oraz zatrudnieniu osób niepełnosprawnych, które wymagają usługi opieki wytchnieniowej, zamieszkałych na terenie Gminy Brody. 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rFonts w:ascii="Arial" w:hAnsi="Arial" w:eastAsia="Calibri" w:cs="Arial"/>
          <w:i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 xml:space="preserve">4. Członkowie rodzin lub opiekunowie sprawujący bezpośrednią opiekę zobowiązani są do zaopatrzenia podopiecznych na okres całego pobytu w szczególności w: niezbędne leki wraz     z harmonogramem ich zażywania, środki higieniczne i pielęgnacyjne, sprzęt ortopedyczny oraz niezbędne rzeczy do codziennego funkcjonowania. 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 xml:space="preserve">5. </w:t>
      </w:r>
      <w:r>
        <w:rPr>
          <w:rFonts w:cs="Arial" w:ascii="Arial" w:hAnsi="Arial"/>
          <w:iCs/>
          <w:color w:val="000000"/>
          <w:sz w:val="22"/>
          <w:szCs w:val="22"/>
        </w:rPr>
        <w:t>Sposób świadczenia usług powinien uwzględniać stan zdrowia, sprawność fizyczną                             i intelektualną oraz indywidualne potrzeby i możliwości osoby przebywającej w placówce.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09"/>
          <w:tab w:val="left" w:pos="360" w:leader="none"/>
        </w:tabs>
        <w:spacing w:before="0" w:after="0"/>
        <w:ind w:left="360"/>
        <w:contextualSpacing/>
        <w:jc w:val="both"/>
        <w:rPr>
          <w:rFonts w:ascii="Arial" w:hAnsi="Arial"/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 xml:space="preserve">6. </w:t>
      </w:r>
      <w:r>
        <w:rPr>
          <w:rFonts w:eastAsia="Calibri" w:cs="Arial" w:ascii="Arial" w:hAnsi="Arial"/>
          <w:bCs/>
          <w:iCs/>
          <w:color w:val="000000"/>
          <w:sz w:val="22"/>
          <w:szCs w:val="22"/>
          <w:lang w:eastAsia="en-US"/>
        </w:rPr>
        <w:t>Usługi opieki wytchnieniowej będą polegać w szczególności na pomocy w:</w:t>
      </w:r>
    </w:p>
    <w:p>
      <w:pPr>
        <w:pStyle w:val="Normal"/>
        <w:ind w:left="360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 </w:t>
      </w:r>
      <w:r>
        <w:rPr>
          <w:rFonts w:eastAsia="Calibri" w:cs="Arial" w:ascii="Arial" w:hAnsi="Arial"/>
          <w:sz w:val="22"/>
          <w:szCs w:val="22"/>
          <w:lang w:eastAsia="en-US"/>
        </w:rPr>
        <w:t xml:space="preserve">a) czynnościach samoobsługowych, b) czynnościach pielęgnacyjnych. </w:t>
      </w:r>
    </w:p>
    <w:p>
      <w:pPr>
        <w:pStyle w:val="Normal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7. </w:t>
      </w:r>
      <w:r>
        <w:rPr>
          <w:rFonts w:eastAsia="Calibri" w:cs="Arial" w:ascii="Arial" w:hAnsi="Arial"/>
          <w:bCs/>
          <w:sz w:val="22"/>
          <w:szCs w:val="22"/>
          <w:lang w:eastAsia="en-US"/>
        </w:rPr>
        <w:t>Usługi całodobowej opieki mogą być świadczone przez osoby posiadające dyplom potwierdzający uzyskanie kwalifikacji w zawodzie asystent osoby niepełnosprawnej/ pielęgniarka lub innym, zapewniającym realizację usługi opieki wytchnieniowej w zakresie adekwatnym do indywidualnych potrzeb osoby niepełnosprawnej.</w:t>
      </w:r>
    </w:p>
    <w:p>
      <w:pPr>
        <w:pStyle w:val="Normal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/>
        <w:jc w:val="both"/>
        <w:rPr>
          <w:rFonts w:ascii="Arial" w:hAnsi="Arial" w:eastAsia="Calibri" w:cs="Arial"/>
          <w:iCs/>
          <w:color w:val="000000"/>
          <w:sz w:val="22"/>
          <w:szCs w:val="22"/>
          <w:lang w:eastAsia="en-US"/>
        </w:rPr>
      </w:pPr>
      <w:r>
        <w:rPr>
          <w:rFonts w:eastAsia="Calibri" w:cs="Arial" w:ascii="Arial" w:hAnsi="Arial"/>
          <w:iCs/>
          <w:color w:val="000000"/>
          <w:sz w:val="22"/>
          <w:szCs w:val="22"/>
          <w:lang w:eastAsia="en-US"/>
        </w:rPr>
        <w:t xml:space="preserve">8. W godzinach realizacji usług opieki wytchnieniowej nie mogą być świadczone inne formy pomocy usługowej, w tym: usługi asystenckie, usługi opiekuńcze lub specjalistyczne usługi opiekuńcze, o których mowa w ustawie z dnia 12 marca 2004 r. o pomocy społecznej (tj. Dz.U. z 2023 r. poz. 901 ze zm.), usługi finansowane ze środków Funduszu Solidarnościowego lub </w:t>
        <w:br/>
        <w:t>z innych źródeł.</w:t>
      </w:r>
    </w:p>
    <w:p>
      <w:pPr>
        <w:pStyle w:val="Normal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Footer"/>
        <w:widowControl w:val="false"/>
        <w:shd w:val="clear" w:color="auto" w:fill="FFFFFF"/>
        <w:tabs>
          <w:tab w:val="clear" w:pos="4819"/>
          <w:tab w:val="clear" w:pos="9638"/>
          <w:tab w:val="left" w:pos="9461" w:leader="underscore"/>
        </w:tabs>
        <w:spacing w:lineRule="auto" w:line="276"/>
        <w:ind w:left="397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9. Sposób realizacji usługi opieki wytchnieniowej </w:t>
      </w:r>
      <w:r>
        <w:rPr>
          <w:rFonts w:cs="Arial" w:ascii="Arial" w:hAnsi="Arial"/>
          <w:bCs/>
          <w:color w:val="000000"/>
          <w:sz w:val="22"/>
          <w:szCs w:val="22"/>
        </w:rPr>
        <w:t>w formie pobytu całodobowego powinien być zgodny z Programem Ministra Rodziny, Pracy i Polityki Społecznej „Opieka wytchnieniowa” dla jednostek Samorządu Terytorialnego – edycja 2026.</w:t>
      </w:r>
    </w:p>
    <w:p>
      <w:pPr>
        <w:pStyle w:val="ListParagraph"/>
        <w:ind w:left="360"/>
        <w:rPr>
          <w:rFonts w:ascii="Arial" w:hAnsi="Arial" w:cs="Arial"/>
          <w:color w:val="C9211E"/>
        </w:rPr>
      </w:pPr>
      <w:r>
        <w:rPr>
          <w:rFonts w:cs="Arial" w:ascii="Arial" w:hAnsi="Arial"/>
          <w:color w:val="C9211E"/>
        </w:rPr>
      </w:r>
    </w:p>
    <w:p>
      <w:pPr>
        <w:pStyle w:val="Normal"/>
        <w:widowControl w:val="false"/>
        <w:tabs>
          <w:tab w:val="clear" w:pos="709"/>
          <w:tab w:val="left" w:pos="8105" w:leader="none"/>
        </w:tabs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§ 2</w:t>
      </w:r>
    </w:p>
    <w:p>
      <w:pPr>
        <w:pStyle w:val="Normal"/>
        <w:widowControl w:val="false"/>
        <w:tabs>
          <w:tab w:val="clear" w:pos="709"/>
          <w:tab w:val="left" w:pos="8105" w:leader="none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uppressLineNumbers/>
        <w:spacing w:lineRule="auto" w:line="240" w:before="0" w:after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 związku z zapewnieniem bezpieczeństwa wykonania usługi przez Wykonawcę, Zamawiający będzie przekazywał dane uczestników Programu w niezbędnym zakresie, w sposób określony       w odrębnej umowie dotyczącej powierzenia przetwarzania danych osobowych, zgodnie                  z przepisami rozporządzenia Parlamentu Europejskiego i Rady (UE) 2016/679 z dnia 27 kwietnia 2016 r. w sprawie ochrony osób fizycznych w związku z przetwarzaniem danych osobowych                              i w sprawie swobodnego przepływu takich danych oraz uchylenia dyrektywy 95/46/WE (ogólne rozporządzenie o ochronie danych) (Dz. U. UE. L. z 2016 r. Nr 119, s.1 ze zm.).</w:t>
      </w:r>
    </w:p>
    <w:p>
      <w:pPr>
        <w:pStyle w:val="Default"/>
        <w:spacing w:before="0" w:after="85"/>
        <w:jc w:val="center"/>
        <w:rPr>
          <w:rFonts w:ascii="Arial" w:hAnsi="Arial" w:cs="Arial"/>
          <w:color w:val="C9211E"/>
          <w:sz w:val="22"/>
          <w:szCs w:val="22"/>
        </w:rPr>
      </w:pPr>
      <w:r>
        <w:rPr>
          <w:rFonts w:cs="Arial" w:ascii="Arial" w:hAnsi="Arial"/>
          <w:color w:val="C9211E"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3</w:t>
      </w:r>
    </w:p>
    <w:p>
      <w:pPr>
        <w:pStyle w:val="ListParagraph"/>
        <w:suppressLineNumbers/>
        <w:ind w:left="360"/>
        <w:jc w:val="both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9"/>
          <w:tab w:val="left" w:pos="360" w:leader="none"/>
          <w:tab w:val="left" w:pos="8105" w:leader="none"/>
        </w:tabs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Rozliczenie za usługę będzie się odbywać na podstawie wystawionej faktury (rachunku)                     w terminie 7 dni po zakończeniu pobytu każdego uczestnika i płatne będzie w terminie 30 dni od otrzymania faktury (rachunku). </w:t>
      </w:r>
    </w:p>
    <w:p>
      <w:pPr>
        <w:pStyle w:val="ListParagraph"/>
        <w:numPr>
          <w:ilvl w:val="0"/>
          <w:numId w:val="13"/>
        </w:numPr>
        <w:suppressLineNumbers/>
        <w:spacing w:before="0" w:after="0"/>
        <w:contextualSpacing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Wykonawca będzie zobowiązany do prowadzenia szczegółowej dokumentacji merytorycznej z </w:t>
        <w:br/>
        <w:t>realizowanej usługi, w szczególności : karty realizacji usług opieki wytchnieniowej, której wzór został określony w załączniku Nr 3, potwierdzającej wykonanie usługi opieki wytchnieniowej.</w:t>
      </w:r>
    </w:p>
    <w:p>
      <w:pPr>
        <w:pStyle w:val="ListParagraph"/>
        <w:numPr>
          <w:ilvl w:val="0"/>
          <w:numId w:val="14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Karty realizacji usług opieki wytchnieniowej Wykonawca przekaże Zamawiającemu wraz                         z  fakturą (rachunkiem) w terminie 7 dni po zakończeniu realizacji umowy. </w:t>
      </w:r>
    </w:p>
    <w:p>
      <w:pPr>
        <w:pStyle w:val="Default"/>
        <w:jc w:val="both"/>
        <w:rPr>
          <w:color w:val="C9211E"/>
        </w:rPr>
      </w:pPr>
      <w:r>
        <w:rPr>
          <w:rFonts w:cs="Arial" w:ascii="Arial" w:hAnsi="Arial"/>
          <w:sz w:val="22"/>
          <w:szCs w:val="22"/>
        </w:rPr>
        <w:t>4.  Wykonawca zobowiązuje się do rozpoczęcia świadczenia usług</w:t>
      </w:r>
      <w:r>
        <w:rPr>
          <w:rFonts w:cs="Arial" w:ascii="Arial" w:hAnsi="Arial"/>
          <w:color w:val="C9211E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 dnia ……</w:t>
      </w:r>
      <w:r>
        <w:rPr>
          <w:rFonts w:cs="Arial" w:ascii="Arial" w:hAnsi="Arial"/>
          <w:color w:val="C9211E"/>
          <w:sz w:val="22"/>
          <w:szCs w:val="22"/>
        </w:rPr>
        <w:t>……..</w:t>
      </w:r>
    </w:p>
    <w:p>
      <w:pPr>
        <w:pStyle w:val="BodyText"/>
        <w:suppressLineNumbers/>
        <w:spacing w:lineRule="auto" w:line="240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suppressLineNumbers/>
        <w:spacing w:lineRule="auto" w:line="240" w:before="0" w:after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4</w:t>
      </w:r>
    </w:p>
    <w:p>
      <w:pPr>
        <w:pStyle w:val="BodyText"/>
        <w:suppressLineNumbers/>
        <w:spacing w:lineRule="auto" w:line="240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Wykonawca oświadcza, że osoby realizujące przedmiot umowy posiadają umiejętności, kwalifikacje i uprawnienia niezbędne do wykonywania usługi.</w:t>
      </w:r>
    </w:p>
    <w:p>
      <w:pPr>
        <w:pStyle w:val="Normal"/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5</w:t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5"/>
        </w:numPr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Wykonawca zobowiązuje się wykonać usługę, o której mowa w § 1 ust. 1, z zachowaniem należytej staranności.</w:t>
      </w:r>
    </w:p>
    <w:p>
      <w:pPr>
        <w:pStyle w:val="Normal"/>
        <w:numPr>
          <w:ilvl w:val="0"/>
          <w:numId w:val="16"/>
        </w:numPr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Wykonawca nie może bez uprzedniej zgody Zamawiającego odstąpić od wskazanego przez niego sposobu wykonania usługi.</w:t>
      </w:r>
    </w:p>
    <w:p>
      <w:pPr>
        <w:pStyle w:val="Normal"/>
        <w:suppressLineNumbers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6</w:t>
      </w:r>
    </w:p>
    <w:p>
      <w:pPr>
        <w:pStyle w:val="Normal"/>
        <w:widowControl w:val="false"/>
        <w:tabs>
          <w:tab w:val="clear" w:pos="709"/>
          <w:tab w:val="left" w:pos="360" w:leader="none"/>
          <w:tab w:val="left" w:pos="8105" w:leader="none"/>
        </w:tabs>
        <w:ind w:left="360"/>
        <w:jc w:val="center"/>
        <w:rPr>
          <w:rFonts w:ascii="Arial" w:hAnsi="Arial" w:cs="Arial"/>
          <w:color w:val="C9211E"/>
          <w:sz w:val="22"/>
          <w:szCs w:val="22"/>
        </w:rPr>
      </w:pPr>
      <w:r>
        <w:rPr>
          <w:rFonts w:cs="Arial" w:ascii="Arial" w:hAnsi="Arial"/>
          <w:color w:val="C9211E"/>
          <w:sz w:val="22"/>
          <w:szCs w:val="22"/>
        </w:rPr>
      </w:r>
    </w:p>
    <w:p>
      <w:pPr>
        <w:pStyle w:val="Normal"/>
        <w:widowControl w:val="false"/>
        <w:tabs>
          <w:tab w:val="clear" w:pos="709"/>
          <w:tab w:val="left" w:pos="360" w:leader="none"/>
          <w:tab w:val="left" w:pos="8105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widowControl w:val="false"/>
        <w:tabs>
          <w:tab w:val="clear" w:pos="709"/>
          <w:tab w:val="left" w:pos="360" w:leader="none"/>
          <w:tab w:val="left" w:pos="8105" w:leader="none"/>
        </w:tabs>
        <w:ind w:left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1. Całkowita wartość umowy brutto wynosi</w:t>
      </w:r>
      <w:r>
        <w:rPr>
          <w:rFonts w:cs="Arial" w:ascii="Arial" w:hAnsi="Arial"/>
          <w:b/>
          <w:bCs/>
          <w:color w:val="000000"/>
          <w:sz w:val="22"/>
          <w:szCs w:val="22"/>
        </w:rPr>
        <w:t>: ……………………………………………..</w:t>
      </w:r>
      <w:r>
        <w:rPr>
          <w:rFonts w:cs="Arial" w:ascii="Arial" w:hAnsi="Arial"/>
          <w:color w:val="000000"/>
          <w:sz w:val="22"/>
          <w:szCs w:val="22"/>
        </w:rPr>
        <w:t>zł (słownie:……………).</w:t>
      </w:r>
    </w:p>
    <w:p>
      <w:pPr>
        <w:pStyle w:val="ListParagraph"/>
        <w:widowControl w:val="false"/>
        <w:tabs>
          <w:tab w:val="clear" w:pos="709"/>
          <w:tab w:val="left" w:pos="360" w:leader="none"/>
          <w:tab w:val="left" w:pos="8105" w:leader="none"/>
        </w:tabs>
        <w:ind w:left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2. Zamawiający zobowiązuje się do zapłaty wynagrodzenia za liczbę </w:t>
      </w:r>
      <w:r>
        <w:rPr>
          <w:rFonts w:eastAsia="Calibri" w:cs="Arial" w:ascii="Arial" w:hAnsi="Arial"/>
          <w:color w:val="000000"/>
          <w:sz w:val="22"/>
          <w:szCs w:val="22"/>
          <w:lang w:eastAsia="en-US"/>
        </w:rPr>
        <w:t>godzin zegarowych świadczonych usług</w:t>
      </w:r>
      <w:r>
        <w:rPr>
          <w:rFonts w:cs="Arial" w:ascii="Arial" w:hAnsi="Arial"/>
          <w:color w:val="000000"/>
          <w:sz w:val="22"/>
          <w:szCs w:val="22"/>
        </w:rPr>
        <w:t xml:space="preserve"> faktycznie zrealizowanych wskazanych i potwierdzonych w kartach realizacji usług .</w:t>
      </w:r>
    </w:p>
    <w:p>
      <w:pPr>
        <w:pStyle w:val="ListParagraph"/>
        <w:suppressLineNumbers/>
        <w:ind w:left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3.Wypłata wynagrodzenia za świadczone usługi, zostanie dokonana przelewem na rachunek bankowy Wykonawcy nr ………………………………………………………….</w:t>
      </w:r>
    </w:p>
    <w:p>
      <w:pPr>
        <w:pStyle w:val="ListParagraph"/>
        <w:suppressLineNumbers/>
        <w:ind w:left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4. Za dzień zapłaty uważa się dzień obciążenia rachunku Zamawiającego.</w:t>
      </w:r>
    </w:p>
    <w:p>
      <w:pPr>
        <w:pStyle w:val="ListParagraph"/>
        <w:suppressLineNumbers/>
        <w:ind w:left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5. Wykonawca nie może zrzec się prawa do wynagrodzenia w wysokości wynikającej z wysokości minimalnej stawki godzinowej albo przenieść prawa do tego wynagrodzenia na inną osobę.</w:t>
      </w:r>
    </w:p>
    <w:p>
      <w:pPr>
        <w:pStyle w:val="Normal"/>
        <w:suppressLineNumbers/>
        <w:jc w:val="both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7</w:t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7"/>
        </w:numPr>
        <w:suppressLineNumbers/>
        <w:spacing w:before="0" w:after="0"/>
        <w:contextualSpacing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Wykonawca zobowiązuje się udzielić na żądanie Zamawiającego informacji o przebiegu realizacji usługi.</w:t>
      </w:r>
    </w:p>
    <w:p>
      <w:pPr>
        <w:pStyle w:val="Default"/>
        <w:numPr>
          <w:ilvl w:val="0"/>
          <w:numId w:val="18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Zamawiający zastrzega sobie prawo do monitorowania świadczonych usług oraz dokonywania doraźnych kontroli. Czynności, o których mowa wyżej, dokonywane będą bezpośrednio           wmiejscu realizacji usług i nie wymagają wcześniejszego poinformowania o planowaniu kontroli. </w:t>
      </w:r>
    </w:p>
    <w:p>
      <w:pPr>
        <w:pStyle w:val="Default"/>
        <w:numPr>
          <w:ilvl w:val="0"/>
          <w:numId w:val="19"/>
        </w:numPr>
        <w:jc w:val="both"/>
        <w:rPr/>
      </w:pPr>
      <w:r>
        <w:rPr>
          <w:rFonts w:cs="Arial" w:ascii="Arial" w:hAnsi="Arial"/>
          <w:sz w:val="22"/>
          <w:szCs w:val="22"/>
        </w:rPr>
        <w:t>Wykonawca zobowiązuje się do informowania Zamawiającego o wszelkich nieprawidłowościach w zakresie realizacji przedmiotu zamówienia niezwłocznie, jednak nie później niż w następnym dniu roboczym od zaistnienia zdarzenia (telefonicznie lub e-mailem – z wykorzystaniem danych kontaktowych wskazanych w umowie).</w:t>
      </w:r>
    </w:p>
    <w:p>
      <w:pPr>
        <w:pStyle w:val="ListParagraph"/>
        <w:numPr>
          <w:ilvl w:val="0"/>
          <w:numId w:val="20"/>
        </w:numPr>
        <w:suppressLineNumbers/>
        <w:spacing w:before="0" w:after="0"/>
        <w:contextualSpacing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Wykonawca jest obowiązany udzielić Zamawiającemu wszelkich informacji niezbędnych do oceny należytego wykonywania przedmiotu umowy. </w:t>
      </w:r>
    </w:p>
    <w:p>
      <w:pPr>
        <w:pStyle w:val="ListParagraph"/>
        <w:numPr>
          <w:ilvl w:val="0"/>
          <w:numId w:val="21"/>
        </w:numPr>
        <w:suppressLineNumbers/>
        <w:spacing w:before="0" w:after="0"/>
        <w:contextualSpacing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Zamawiający zastrzega sobie prawo wglądu do dokumentów Wykonawcy, związanych                                    z realizowanymi na podstawie niniejszej umowy usługami. </w:t>
      </w:r>
    </w:p>
    <w:p>
      <w:pPr>
        <w:pStyle w:val="Normal"/>
        <w:suppressLineNumbers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8</w:t>
      </w:r>
    </w:p>
    <w:p>
      <w:pPr>
        <w:pStyle w:val="Normal"/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uppressLineNumbers/>
        <w:tabs>
          <w:tab w:val="clear" w:pos="709"/>
          <w:tab w:val="left" w:pos="426" w:leader="none"/>
          <w:tab w:val="left" w:pos="567" w:leader="none"/>
        </w:tabs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Wykonawca ponosi pełną odpowiedzialność odszkodowawczą wobec osób trzecich za szkody powstałe w związku ze świadczeniem usług opieki wytchnieniowej w ramach realizacji niniejszej umowy. </w:t>
      </w:r>
    </w:p>
    <w:p>
      <w:pPr>
        <w:pStyle w:val="Normal"/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9</w:t>
      </w:r>
    </w:p>
    <w:p>
      <w:pPr>
        <w:pStyle w:val="Normal"/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uppressLineNumbers/>
        <w:ind w:lef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Umowa została zawarta od dnia ………………... do dnia……………....</w:t>
      </w:r>
    </w:p>
    <w:p>
      <w:pPr>
        <w:pStyle w:val="Normal"/>
        <w:suppressLineNumbers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10</w:t>
      </w:r>
    </w:p>
    <w:p>
      <w:pPr>
        <w:pStyle w:val="ListParagraph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1. Wykonawca zobowiązany jest do zapłaty Zamawiającemu kar umownych w następujących przypadkach i wysokościach: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1) w przypadku odstąpienia od umowy przez Wykonawcę w wysokości 10 % całości wynagrodzenia umownego,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2) w przypadku odstąpienia od umowy przez Zamawiającego, z przyczyn leżących po stronie Wykonawcy (między innymi nienależyte wykonanie umowy) w wysokości 10% całości wynagrodzenia umownego,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3) nieterminowe wykonanie zobowiązań wynikających z umowy w trakcie jej trwania, w wysokości 0,5% całości wynagrodzenia umownego za każdy dzień zwłoki licząc od dnia następnego po dniu umownego terminu wykonania.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2.Strony zastrzegają sobie prawo do dochodzenia na zasadach ogólnych odszkodowania, niezależnie od kar umownych.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pl-PL" w:bidi="ar-SA"/>
        </w:rPr>
        <w:t>3.W każdym przypadku, gdy Zamawiający ma prawo do naliczania kar umownych może je potrącić z każdych kwot należnych Wykonawcy.</w:t>
      </w:r>
    </w:p>
    <w:p>
      <w:pPr>
        <w:pStyle w:val="Normal"/>
        <w:rPr>
          <w:rFonts w:ascii="Arial" w:hAnsi="Arial" w:eastAsia="Times New Roman" w:cs="Arial"/>
          <w:color w:val="C9211E"/>
          <w:kern w:val="0"/>
          <w:sz w:val="22"/>
          <w:szCs w:val="22"/>
          <w:lang w:eastAsia="pl-PL" w:bidi="ar-SA"/>
        </w:rPr>
      </w:pPr>
      <w:r>
        <w:rPr>
          <w:rFonts w:eastAsia="Times New Roman" w:cs="Arial" w:ascii="Arial" w:hAnsi="Arial"/>
          <w:color w:val="C9211E"/>
          <w:kern w:val="0"/>
          <w:sz w:val="22"/>
          <w:szCs w:val="22"/>
          <w:lang w:eastAsia="pl-PL" w:bidi="ar-SA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11</w:t>
      </w:r>
    </w:p>
    <w:p>
      <w:pPr>
        <w:pStyle w:val="Normal"/>
        <w:suppressLineNumbers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Wykonawca zobowiązuje się do współpracy z Zamawiającym na każdym etapie wykonania przedmiotu umowy. </w:t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2. Na żądanie Zamawiającego Wykonawca zobowiązuje się do udzielenia każdorazowo pełnej informacji na temat stanu realizacji przedmiotu umowy.</w:t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3. Do współpracy i koordynacji przedmiotu umowy upoważnia się: </w:t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1) ze strony Zamawiającego ……………………….. </w:t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2) ze strony Wykonawcy ……………………………. </w:t>
      </w:r>
    </w:p>
    <w:p>
      <w:pPr>
        <w:pStyle w:val="Normal"/>
        <w:suppressLineNumbers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4. Zmiana osób, o których mowa w ust. 3 wymaga zachowania formy pisemnej i nie wymaga sporządzenia aneksu do umowy.</w:t>
      </w:r>
    </w:p>
    <w:p>
      <w:pPr>
        <w:pStyle w:val="Normal"/>
        <w:suppressLineNumbers/>
        <w:jc w:val="both"/>
        <w:rPr>
          <w:rFonts w:ascii="Arial" w:hAnsi="Arial" w:cs="Arial"/>
          <w:color w:val="C9211E"/>
          <w:sz w:val="22"/>
          <w:szCs w:val="22"/>
        </w:rPr>
      </w:pPr>
      <w:r>
        <w:rPr>
          <w:rFonts w:cs="Arial" w:ascii="Arial" w:hAnsi="Arial"/>
          <w:color w:val="C9211E"/>
          <w:sz w:val="22"/>
          <w:szCs w:val="22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12</w:t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ListParagraph"/>
        <w:suppressLineNumbers/>
        <w:ind w:lef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 sprawach nieuregulowanych postanowieniami niniejszej umowy mają zastosowanie przepisy Kodeksu Cywilnego oraz ustawy o finansach publicznych.</w:t>
      </w:r>
    </w:p>
    <w:p>
      <w:pPr>
        <w:pStyle w:val="ListParagraph"/>
        <w:suppressLineNumbers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13</w:t>
      </w:r>
    </w:p>
    <w:p>
      <w:pPr>
        <w:pStyle w:val="ListParagraph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uppressLineNumbers/>
        <w:ind w:lef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W przypadku ewentualnych sporów, strony będą dążyły do rozstrzygnięć polubownych, a w razie braku porozumienia spór rozstrzygnie sąd powszechny właściwy dla siedziby Zamawiającego.</w:t>
      </w:r>
    </w:p>
    <w:p>
      <w:pPr>
        <w:pStyle w:val="ListParagraph"/>
        <w:suppressLineNumbers/>
        <w:ind w:left="0"/>
        <w:jc w:val="center"/>
        <w:rPr>
          <w:rFonts w:ascii="Arial" w:hAnsi="Arial" w:cs="Arial"/>
          <w:b/>
          <w:color w:val="C9211E"/>
          <w:sz w:val="22"/>
          <w:szCs w:val="22"/>
        </w:rPr>
      </w:pPr>
      <w:r>
        <w:rPr>
          <w:rFonts w:cs="Arial" w:ascii="Arial" w:hAnsi="Arial"/>
          <w:b/>
          <w:color w:val="C9211E"/>
          <w:sz w:val="22"/>
          <w:szCs w:val="22"/>
        </w:rPr>
      </w:r>
    </w:p>
    <w:p>
      <w:pPr>
        <w:pStyle w:val="ListParagraph"/>
        <w:suppressLineNumbers/>
        <w:ind w:left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§ 14</w:t>
      </w:r>
    </w:p>
    <w:p>
      <w:pPr>
        <w:pStyle w:val="ListParagraph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uppressLineNumbers/>
        <w:ind w:lef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Umowa została sporządzona w dwóch jednobrzmiących egzemplarzach, po jednym dla każdej ze </w:t>
      </w:r>
    </w:p>
    <w:p>
      <w:pPr>
        <w:pStyle w:val="ListParagraph"/>
        <w:suppressLineNumbers/>
        <w:ind w:left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stron.</w:t>
      </w:r>
    </w:p>
    <w:p>
      <w:pPr>
        <w:pStyle w:val="ListParagraph"/>
        <w:suppressLineNumbers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Wykonawca:                                                                                                                Zamawiający: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711" w:footer="250" w:bottom="93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Narro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172847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2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1728470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2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4"/>
    <w:lvlOverride w:ilvl="0">
      <w:startOverride w:val="1"/>
    </w:lvlOverride>
  </w:num>
  <w:num w:numId="16">
    <w:abstractNumId w:val="4"/>
  </w:num>
  <w:num w:numId="17">
    <w:abstractNumId w:val="6"/>
    <w:lvlOverride w:ilvl="0">
      <w:startOverride w:val="1"/>
    </w:lvlOverride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5e2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905e2"/>
    <w:rPr>
      <w:rFonts w:ascii="Arial Narrow" w:hAnsi="Arial Narrow" w:cs="Arial Narrow"/>
      <w:b w:val="false"/>
      <w:iCs/>
      <w:sz w:val="24"/>
      <w:szCs w:val="24"/>
    </w:rPr>
  </w:style>
  <w:style w:type="character" w:styleId="WW8Num1z1" w:customStyle="1">
    <w:name w:val="WW8Num1z1"/>
    <w:qFormat/>
    <w:rsid w:val="002905e2"/>
    <w:rPr/>
  </w:style>
  <w:style w:type="character" w:styleId="WW8Num1z2" w:customStyle="1">
    <w:name w:val="WW8Num1z2"/>
    <w:qFormat/>
    <w:rsid w:val="002905e2"/>
    <w:rPr/>
  </w:style>
  <w:style w:type="character" w:styleId="WW8Num1z3" w:customStyle="1">
    <w:name w:val="WW8Num1z3"/>
    <w:qFormat/>
    <w:rsid w:val="002905e2"/>
    <w:rPr/>
  </w:style>
  <w:style w:type="character" w:styleId="WW8Num1z4" w:customStyle="1">
    <w:name w:val="WW8Num1z4"/>
    <w:qFormat/>
    <w:rsid w:val="002905e2"/>
    <w:rPr/>
  </w:style>
  <w:style w:type="character" w:styleId="WW8Num1z5" w:customStyle="1">
    <w:name w:val="WW8Num1z5"/>
    <w:qFormat/>
    <w:rsid w:val="002905e2"/>
    <w:rPr/>
  </w:style>
  <w:style w:type="character" w:styleId="WW8Num1z6" w:customStyle="1">
    <w:name w:val="WW8Num1z6"/>
    <w:qFormat/>
    <w:rsid w:val="002905e2"/>
    <w:rPr/>
  </w:style>
  <w:style w:type="character" w:styleId="WW8Num1z7" w:customStyle="1">
    <w:name w:val="WW8Num1z7"/>
    <w:qFormat/>
    <w:rsid w:val="002905e2"/>
    <w:rPr/>
  </w:style>
  <w:style w:type="character" w:styleId="WW8Num1z8" w:customStyle="1">
    <w:name w:val="WW8Num1z8"/>
    <w:qFormat/>
    <w:rsid w:val="002905e2"/>
    <w:rPr/>
  </w:style>
  <w:style w:type="character" w:styleId="Znakiprzypiswdolnych" w:customStyle="1">
    <w:name w:val="Znaki przypisów dolnych"/>
    <w:qFormat/>
    <w:rsid w:val="002905e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460d6"/>
    <w:rPr>
      <w:vertAlign w:val="superscript"/>
    </w:rPr>
  </w:style>
  <w:style w:type="character" w:styleId="WW8Num2z0" w:customStyle="1">
    <w:name w:val="WW8Num2z0"/>
    <w:qFormat/>
    <w:rsid w:val="002905e2"/>
    <w:rPr>
      <w:rFonts w:ascii="Arial Narrow" w:hAnsi="Arial Narrow" w:cs="Arial Narrow"/>
      <w:b/>
      <w:bCs/>
      <w:i w:val="false"/>
      <w:iCs/>
      <w:sz w:val="24"/>
      <w:szCs w:val="24"/>
    </w:rPr>
  </w:style>
  <w:style w:type="character" w:styleId="WW8Num2z1" w:customStyle="1">
    <w:name w:val="WW8Num2z1"/>
    <w:qFormat/>
    <w:rsid w:val="002905e2"/>
    <w:rPr/>
  </w:style>
  <w:style w:type="character" w:styleId="WW8Num2z2" w:customStyle="1">
    <w:name w:val="WW8Num2z2"/>
    <w:qFormat/>
    <w:rsid w:val="002905e2"/>
    <w:rPr/>
  </w:style>
  <w:style w:type="character" w:styleId="WW8Num2z3" w:customStyle="1">
    <w:name w:val="WW8Num2z3"/>
    <w:qFormat/>
    <w:rsid w:val="002905e2"/>
    <w:rPr/>
  </w:style>
  <w:style w:type="character" w:styleId="WW8Num2z4" w:customStyle="1">
    <w:name w:val="WW8Num2z4"/>
    <w:qFormat/>
    <w:rsid w:val="002905e2"/>
    <w:rPr/>
  </w:style>
  <w:style w:type="character" w:styleId="WW8Num2z5" w:customStyle="1">
    <w:name w:val="WW8Num2z5"/>
    <w:qFormat/>
    <w:rsid w:val="002905e2"/>
    <w:rPr/>
  </w:style>
  <w:style w:type="character" w:styleId="WW8Num2z6" w:customStyle="1">
    <w:name w:val="WW8Num2z6"/>
    <w:qFormat/>
    <w:rsid w:val="002905e2"/>
    <w:rPr/>
  </w:style>
  <w:style w:type="character" w:styleId="WW8Num2z7" w:customStyle="1">
    <w:name w:val="WW8Num2z7"/>
    <w:qFormat/>
    <w:rsid w:val="002905e2"/>
    <w:rPr/>
  </w:style>
  <w:style w:type="character" w:styleId="WW8Num2z8" w:customStyle="1">
    <w:name w:val="WW8Num2z8"/>
    <w:qFormat/>
    <w:rsid w:val="002905e2"/>
    <w:rPr/>
  </w:style>
  <w:style w:type="character" w:styleId="Znakiprzypiswkocowych" w:customStyle="1">
    <w:name w:val="Znaki przypisów końcowych"/>
    <w:qFormat/>
    <w:rsid w:val="002905e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opkaZnak" w:customStyle="1">
    <w:name w:val="Stopka Znak"/>
    <w:basedOn w:val="DefaultParagraphFont"/>
    <w:uiPriority w:val="99"/>
    <w:qFormat/>
    <w:rsid w:val="00541a16"/>
    <w:rPr>
      <w:sz w:val="24"/>
    </w:rPr>
  </w:style>
  <w:style w:type="character" w:styleId="Teksttreci13" w:customStyle="1">
    <w:name w:val="Tekst treści (13)_"/>
    <w:link w:val="Teksttreci131"/>
    <w:qFormat/>
    <w:rsid w:val="007707bf"/>
    <w:rPr>
      <w:sz w:val="23"/>
      <w:szCs w:val="23"/>
      <w:shd w:fill="FFFFFF" w:val="clear"/>
    </w:rPr>
  </w:style>
  <w:style w:type="character" w:styleId="Podpistabeli4" w:customStyle="1">
    <w:name w:val="Podpis tabeli (4)_"/>
    <w:link w:val="Podpistabeli41"/>
    <w:qFormat/>
    <w:rsid w:val="007707bf"/>
    <w:rPr>
      <w:b/>
      <w:bCs/>
      <w:sz w:val="23"/>
      <w:szCs w:val="23"/>
      <w:shd w:fill="FFFFFF" w:val="clear"/>
    </w:rPr>
  </w:style>
  <w:style w:type="character" w:styleId="Teksttreci27" w:customStyle="1">
    <w:name w:val="Tekst treści (27)_"/>
    <w:link w:val="Teksttreci271"/>
    <w:qFormat/>
    <w:rsid w:val="007707bf"/>
    <w:rPr>
      <w:b/>
      <w:bCs/>
      <w:sz w:val="23"/>
      <w:szCs w:val="23"/>
      <w:shd w:fill="FFFFFF" w:val="clear"/>
    </w:rPr>
  </w:style>
  <w:style w:type="character" w:styleId="NagwekZnak" w:customStyle="1">
    <w:name w:val="Nagłówek Znak"/>
    <w:basedOn w:val="DefaultParagraphFont"/>
    <w:uiPriority w:val="99"/>
    <w:qFormat/>
    <w:rsid w:val="00e21a3c"/>
    <w:rPr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0488b"/>
    <w:rPr>
      <w:rFonts w:ascii="Tahoma" w:hAnsi="Tahoma" w:cs="Mangal"/>
      <w:sz w:val="16"/>
      <w:szCs w:val="1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60a8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60a85"/>
    <w:rPr>
      <w:rFonts w:cs="Mangal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60a85"/>
    <w:rPr>
      <w:rFonts w:cs="Mangal"/>
      <w:b/>
      <w:bCs/>
      <w:szCs w:val="18"/>
    </w:rPr>
  </w:style>
  <w:style w:type="character" w:styleId="TekstpodstawowyZnak" w:customStyle="1">
    <w:name w:val="Tekst podstawowy Znak"/>
    <w:basedOn w:val="DefaultParagraphFont"/>
    <w:uiPriority w:val="99"/>
    <w:qFormat/>
    <w:rsid w:val="0004248a"/>
    <w:rPr>
      <w:sz w:val="24"/>
    </w:rPr>
  </w:style>
  <w:style w:type="character" w:styleId="WW8Num8z1" w:customStyle="1">
    <w:name w:val="WW8Num8z1"/>
    <w:qFormat/>
    <w:rsid w:val="006b15f9"/>
    <w:rPr/>
  </w:style>
  <w:style w:type="character" w:styleId="AkapitzlistZnak" w:customStyle="1">
    <w:name w:val="Akapit z listą Znak"/>
    <w:link w:val="ListParagraph"/>
    <w:uiPriority w:val="34"/>
    <w:qFormat/>
    <w:locked/>
    <w:rsid w:val="00f8177a"/>
    <w:rPr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2905e2"/>
    <w:pPr>
      <w:spacing w:lineRule="auto" w:line="276" w:before="0" w:after="140"/>
    </w:pPr>
    <w:rPr/>
  </w:style>
  <w:style w:type="paragraph" w:styleId="List">
    <w:name w:val="List"/>
    <w:basedOn w:val="BodyText"/>
    <w:rsid w:val="002905e2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2905e2"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rsid w:val="002905e2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">
    <w:name w:val="caption1"/>
    <w:basedOn w:val="Normal"/>
    <w:qFormat/>
    <w:rsid w:val="002905e2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link w:val="AkapitzlistZnak"/>
    <w:uiPriority w:val="34"/>
    <w:qFormat/>
    <w:rsid w:val="002905e2"/>
    <w:pPr>
      <w:ind w:left="720"/>
    </w:pPr>
    <w:rPr/>
  </w:style>
  <w:style w:type="paragraph" w:styleId="FootnoteText">
    <w:name w:val="Footnote Text"/>
    <w:basedOn w:val="Normal"/>
    <w:qFormat/>
    <w:rsid w:val="002905e2"/>
    <w:pPr/>
    <w:rPr/>
  </w:style>
  <w:style w:type="paragraph" w:styleId="Footer">
    <w:name w:val="Footer"/>
    <w:basedOn w:val="Normal"/>
    <w:link w:val="StopkaZnak"/>
    <w:uiPriority w:val="99"/>
    <w:rsid w:val="002905e2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ksttreci131" w:customStyle="1">
    <w:name w:val="Tekst treści (13)"/>
    <w:basedOn w:val="Normal"/>
    <w:link w:val="Teksttreci13"/>
    <w:qFormat/>
    <w:rsid w:val="007707bf"/>
    <w:pPr>
      <w:shd w:val="clear" w:color="auto" w:fill="FFFFFF"/>
      <w:spacing w:lineRule="exact" w:line="274" w:before="360" w:after="0"/>
    </w:pPr>
    <w:rPr>
      <w:sz w:val="23"/>
      <w:szCs w:val="23"/>
    </w:rPr>
  </w:style>
  <w:style w:type="paragraph" w:styleId="Podpistabeli41" w:customStyle="1">
    <w:name w:val="Podpis tabeli (4)"/>
    <w:basedOn w:val="Normal"/>
    <w:link w:val="Podpistabeli4"/>
    <w:qFormat/>
    <w:rsid w:val="007707bf"/>
    <w:pPr>
      <w:shd w:val="clear" w:color="auto" w:fill="FFFFFF"/>
      <w:spacing w:lineRule="atLeast" w:line="240"/>
    </w:pPr>
    <w:rPr>
      <w:b/>
      <w:bCs/>
      <w:sz w:val="23"/>
      <w:szCs w:val="23"/>
    </w:rPr>
  </w:style>
  <w:style w:type="paragraph" w:styleId="Teksttreci271" w:customStyle="1">
    <w:name w:val="Tekst treści (27)"/>
    <w:basedOn w:val="Normal"/>
    <w:link w:val="Teksttreci27"/>
    <w:qFormat/>
    <w:rsid w:val="007707bf"/>
    <w:pPr>
      <w:shd w:val="clear" w:color="auto" w:fill="FFFFFF"/>
      <w:spacing w:lineRule="atLeast" w:line="240" w:before="1020" w:after="8760"/>
      <w:jc w:val="both"/>
    </w:pPr>
    <w:rPr>
      <w:b/>
      <w:bCs/>
      <w:sz w:val="23"/>
      <w:szCs w:val="23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0488b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qFormat/>
    <w:rsid w:val="00a43fa6"/>
    <w:pPr>
      <w:spacing w:before="280" w:after="119"/>
    </w:pPr>
    <w:rPr>
      <w:rFonts w:ascii="Times New Roman" w:hAnsi="Times New Roman" w:eastAsia="Times New Roman" w:cs="Times New Roman"/>
      <w:kern w:val="0"/>
      <w:lang w:bidi="ar-SA"/>
    </w:rPr>
  </w:style>
  <w:style w:type="paragraph" w:styleId="Default" w:customStyle="1">
    <w:name w:val="Default"/>
    <w:uiPriority w:val="99"/>
    <w:qFormat/>
    <w:rsid w:val="006969ec"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Verdana" w:eastAsiaTheme="minorHAnsi"/>
      <w:color w:val="000000"/>
      <w:kern w:val="0"/>
      <w:sz w:val="24"/>
      <w:szCs w:val="24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60a85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60a85"/>
    <w:pPr/>
    <w:rPr>
      <w:b/>
      <w:bCs/>
    </w:rPr>
  </w:style>
  <w:style w:type="paragraph" w:styleId="Standard" w:customStyle="1">
    <w:name w:val="Standard"/>
    <w:uiPriority w:val="99"/>
    <w:qFormat/>
    <w:rsid w:val="0004248a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905e2"/>
  </w:style>
  <w:style w:type="numbering" w:styleId="WW8Num2" w:customStyle="1">
    <w:name w:val="WW8Num2"/>
    <w:qFormat/>
    <w:rsid w:val="002905e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f0a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FA28-00E5-46FE-B4A9-E49BFEB7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LibreOffice/24.2.2.2$Windows_X86_64 LibreOffice_project/d56cc158d8a96260b836f100ef4b4ef25d6f1a01</Application>
  <AppVersion>15.0000</AppVersion>
  <Pages>4</Pages>
  <Words>1170</Words>
  <Characters>7746</Characters>
  <CharactersWithSpaces>9213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2026-03-23T14:29:00Z</dcterms:created>
  <dc:creator>um wlodawa</dc:creator>
  <dc:description/>
  <dc:language>pl-PL</dc:language>
  <cp:lastModifiedBy/>
  <cp:lastPrinted>2026-03-23T14:22:00Z</cp:lastPrinted>
  <dcterms:modified xsi:type="dcterms:W3CDTF">2026-05-26T11:57:21Z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